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0C7E10">
        <w:rPr>
          <w:rFonts w:ascii="Georgia" w:hAnsi="Georgia" w:cs="Times New Roman"/>
          <w:noProof/>
          <w:szCs w:val="20"/>
        </w:rPr>
        <w:t>Thursday, October 18,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286E" w:rsidRPr="0057281B" w:rsidRDefault="00C5286E" w:rsidP="00C5286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Dickson Mounds and the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Emiquon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Partnership Receive Community Partnerships Award</w:t>
      </w:r>
    </w:p>
    <w:p w:rsidR="00C5286E" w:rsidRPr="00E22590" w:rsidRDefault="00C5286E" w:rsidP="00C5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3264">
        <w:rPr>
          <w:rFonts w:ascii="Times New Roman" w:hAnsi="Times New Roman" w:cs="Times New Roman"/>
          <w:sz w:val="24"/>
          <w:szCs w:val="24"/>
        </w:rPr>
        <w:t xml:space="preserve">LEWISTOWN, IL – The Illinois Association of Museums recently presented its Best Practices in Community Partnerships Award to the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Partnership – including the Dickson Mounds Museum, the Illinois Natural History Survey’s Forbes Biological and Illinois River Field Stations, The Nature Conservancy’s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Preserve, the U.S. Fish and Wildlife Service’s Chautauqua and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National Wildlife Refuges, and the University of Illinois Springfield’s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Therkildsen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Field Station. </w:t>
      </w: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326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Partnership works in the central Illinois River valley near Havana and Lewistown, Illinois, and is dedicated to a greater understanding of the region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13264">
        <w:rPr>
          <w:rFonts w:ascii="Times New Roman" w:hAnsi="Times New Roman" w:cs="Times New Roman"/>
          <w:sz w:val="24"/>
          <w:szCs w:val="24"/>
        </w:rPr>
        <w:t xml:space="preserve">s natural resources and natural heritage, with a commitment to share that knowledge with the public.  </w:t>
      </w: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3264">
        <w:rPr>
          <w:rFonts w:ascii="Times New Roman" w:hAnsi="Times New Roman" w:cs="Times New Roman"/>
          <w:sz w:val="24"/>
          <w:szCs w:val="24"/>
        </w:rPr>
        <w:t>The Partnership’s accomplishments include The Nature Conservancy underwriting a geological study that revealed in unprecedented detail the post-glacial history of the Illinois River – and a Dickson Mounds archaeological site survey of the Illinois River floodplain slated for restoration that documented thousands of years</w:t>
      </w:r>
      <w:r>
        <w:rPr>
          <w:rFonts w:ascii="Times New Roman" w:hAnsi="Times New Roman" w:cs="Times New Roman"/>
          <w:sz w:val="24"/>
          <w:szCs w:val="24"/>
        </w:rPr>
        <w:t xml:space="preserve"> of human use of the floodplain, </w:t>
      </w:r>
      <w:r w:rsidR="00C47A35">
        <w:rPr>
          <w:rFonts w:ascii="Times New Roman" w:hAnsi="Times New Roman" w:cs="Times New Roman"/>
          <w:sz w:val="24"/>
          <w:szCs w:val="24"/>
        </w:rPr>
        <w:t xml:space="preserve">that </w:t>
      </w:r>
      <w:r w:rsidRPr="00B13264">
        <w:rPr>
          <w:rFonts w:ascii="Times New Roman" w:hAnsi="Times New Roman" w:cs="Times New Roman"/>
          <w:sz w:val="24"/>
          <w:szCs w:val="24"/>
        </w:rPr>
        <w:t xml:space="preserve">resulted in a monograph published by the Illinois State Museum.  </w:t>
      </w: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6E" w:rsidRPr="00B13264" w:rsidRDefault="00C47A35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a </w:t>
      </w:r>
      <w:r w:rsidR="00C5286E" w:rsidRPr="00B13264">
        <w:rPr>
          <w:rFonts w:ascii="Times New Roman" w:hAnsi="Times New Roman" w:cs="Times New Roman"/>
          <w:sz w:val="24"/>
          <w:szCs w:val="24"/>
        </w:rPr>
        <w:t xml:space="preserve">Memorandum of Understanding between the Illinois State Museum and The Nature Conservancy, Dickson Mounds staff led an archaeological excavation of a 700-year-old village in the </w:t>
      </w:r>
      <w:proofErr w:type="spellStart"/>
      <w:r w:rsidR="00C5286E"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="00C5286E" w:rsidRPr="00B13264">
        <w:rPr>
          <w:rFonts w:ascii="Times New Roman" w:hAnsi="Times New Roman" w:cs="Times New Roman"/>
          <w:sz w:val="24"/>
          <w:szCs w:val="24"/>
        </w:rPr>
        <w:t xml:space="preserve"> Preserve that has provided unprecedented insight into Native American history.  </w:t>
      </w: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3264">
        <w:rPr>
          <w:rFonts w:ascii="Times New Roman" w:hAnsi="Times New Roman" w:cs="Times New Roman"/>
          <w:sz w:val="24"/>
          <w:szCs w:val="24"/>
        </w:rPr>
        <w:t xml:space="preserve">The annual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Science Symposium, held at Dickson Mounds each year, highlights a variety of restoration ecology studies conducted to monitor the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restoration. 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Preserve research has also been featured in the December 2017 special edition of </w:t>
      </w:r>
      <w:proofErr w:type="spellStart"/>
      <w:r w:rsidRPr="00B13264">
        <w:rPr>
          <w:rFonts w:ascii="Times New Roman" w:hAnsi="Times New Roman" w:cs="Times New Roman"/>
          <w:i/>
          <w:sz w:val="24"/>
          <w:szCs w:val="24"/>
        </w:rPr>
        <w:t>Hydrobiologia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>, The International Journal of Aquatic Sciences.</w:t>
      </w: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326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Partnership has allowed for the creation and presentation of a suite of public educational programs, mainly coordinated and implemented by Dickson Mounds staff and delivered by the partnership members to audiences of all ages.  These include the </w:t>
      </w:r>
      <w:proofErr w:type="spellStart"/>
      <w:r w:rsidRPr="00B13264">
        <w:rPr>
          <w:rFonts w:ascii="Times New Roman" w:hAnsi="Times New Roman" w:cs="Times New Roman"/>
          <w:sz w:val="24"/>
          <w:szCs w:val="24"/>
        </w:rPr>
        <w:t>Emiquon</w:t>
      </w:r>
      <w:proofErr w:type="spellEnd"/>
      <w:r w:rsidRPr="00B13264">
        <w:rPr>
          <w:rFonts w:ascii="Times New Roman" w:hAnsi="Times New Roman" w:cs="Times New Roman"/>
          <w:sz w:val="24"/>
          <w:szCs w:val="24"/>
        </w:rPr>
        <w:t xml:space="preserve"> Corps of Discovery, Fulton-Mason Eagle Day, Tot Time, Kid’s Day programs, Parent/Child hands-on workshops, day-long field trips for elementary, middle, and high school students, </w:t>
      </w:r>
      <w:r w:rsidRPr="00B13264">
        <w:rPr>
          <w:rFonts w:ascii="Times New Roman" w:hAnsi="Times New Roman" w:cs="Times New Roman"/>
          <w:sz w:val="24"/>
          <w:szCs w:val="24"/>
        </w:rPr>
        <w:lastRenderedPageBreak/>
        <w:t xml:space="preserve">the Nature Trek and Science Lecture series, </w:t>
      </w:r>
      <w:r w:rsidR="00C47A35">
        <w:rPr>
          <w:rFonts w:ascii="Times New Roman" w:hAnsi="Times New Roman" w:cs="Times New Roman"/>
          <w:sz w:val="24"/>
          <w:szCs w:val="24"/>
        </w:rPr>
        <w:t xml:space="preserve">a </w:t>
      </w:r>
      <w:r w:rsidRPr="00B13264">
        <w:rPr>
          <w:rFonts w:ascii="Times New Roman" w:hAnsi="Times New Roman" w:cs="Times New Roman"/>
          <w:sz w:val="24"/>
          <w:szCs w:val="24"/>
        </w:rPr>
        <w:t>Family Fishing Event, and canoe/kayak events at Thompson Lake.</w:t>
      </w:r>
    </w:p>
    <w:p w:rsidR="00C5286E" w:rsidRPr="00B13264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6E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3264">
        <w:rPr>
          <w:rFonts w:ascii="Times New Roman" w:hAnsi="Times New Roman" w:cs="Times New Roman"/>
          <w:sz w:val="24"/>
          <w:szCs w:val="24"/>
        </w:rPr>
        <w:t>The Illinois Association of Museums annual awards celebrate the best Illinois museums.  Best Practices categories include: Collections Conservation, Site Preservation, Exhibits, Educational Programs, Printed Materials, Virtual Materials, Special Projects, Green Initiatives, and Community Partnerships.  The Community Partnership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3264">
        <w:rPr>
          <w:rFonts w:ascii="Times New Roman" w:hAnsi="Times New Roman" w:cs="Times New Roman"/>
          <w:sz w:val="24"/>
          <w:szCs w:val="24"/>
        </w:rPr>
        <w:t xml:space="preserve"> category specifies that the museum must demonstrate “a partnership…{as} a formal arrangement between a learning institution (museum, zoo, nature center, etc.) and another institution such as a school/college/university, government, taxing district, association, private sector organization, or public profit and/or nonprofit institution to provide a program, service or resource that supports and advances the mission of both partners and engages and empowers the chosen community.”</w:t>
      </w:r>
    </w:p>
    <w:p w:rsidR="00C5286E" w:rsidRPr="001A2FBD" w:rsidRDefault="00C5286E" w:rsidP="00C528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86E" w:rsidRPr="00E22590" w:rsidRDefault="00C5286E" w:rsidP="00C5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Dickson Mounds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Museum – part of the Illinois State Museum system –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located between Lewistown and Havana 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A3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Illinois Routes 78 and 97. Dickson Mounds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>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p w:rsidR="00C47A35" w:rsidRDefault="00C47A35" w:rsidP="00383751">
      <w:pPr>
        <w:pStyle w:val="NoSpacing"/>
      </w:pPr>
    </w:p>
    <w:p w:rsidR="00C47A35" w:rsidRDefault="00C47A35" w:rsidP="00383751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###</w:t>
      </w:r>
    </w:p>
    <w:sectPr w:rsidR="00C47A35" w:rsidSect="00F11F3D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BA" w:rsidRDefault="005F13BA" w:rsidP="00DA2842">
      <w:pPr>
        <w:spacing w:after="0" w:line="240" w:lineRule="auto"/>
      </w:pPr>
      <w:r>
        <w:separator/>
      </w:r>
    </w:p>
  </w:endnote>
  <w:endnote w:type="continuationSeparator" w:id="0">
    <w:p w:rsidR="005F13BA" w:rsidRDefault="005F13BA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BA" w:rsidRDefault="005F13BA" w:rsidP="00DA2842">
      <w:pPr>
        <w:spacing w:after="0" w:line="240" w:lineRule="auto"/>
      </w:pPr>
      <w:r>
        <w:separator/>
      </w:r>
    </w:p>
  </w:footnote>
  <w:footnote w:type="continuationSeparator" w:id="0">
    <w:p w:rsidR="005F13BA" w:rsidRDefault="005F13BA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70B"/>
    <w:multiLevelType w:val="multilevel"/>
    <w:tmpl w:val="FD7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4440E"/>
    <w:multiLevelType w:val="hybridMultilevel"/>
    <w:tmpl w:val="364A0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F31B2"/>
    <w:multiLevelType w:val="multilevel"/>
    <w:tmpl w:val="80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00E66"/>
    <w:multiLevelType w:val="hybridMultilevel"/>
    <w:tmpl w:val="28103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2B98"/>
    <w:rsid w:val="0004443B"/>
    <w:rsid w:val="000530FD"/>
    <w:rsid w:val="00067AAA"/>
    <w:rsid w:val="00082F34"/>
    <w:rsid w:val="000A2CA1"/>
    <w:rsid w:val="000A70CF"/>
    <w:rsid w:val="000B19F0"/>
    <w:rsid w:val="000C7E10"/>
    <w:rsid w:val="000D2CDB"/>
    <w:rsid w:val="00111EBE"/>
    <w:rsid w:val="00126277"/>
    <w:rsid w:val="00166BA2"/>
    <w:rsid w:val="001A66DB"/>
    <w:rsid w:val="001A6DE5"/>
    <w:rsid w:val="001B5C1E"/>
    <w:rsid w:val="0022113B"/>
    <w:rsid w:val="002433FF"/>
    <w:rsid w:val="00251D9B"/>
    <w:rsid w:val="00302A3B"/>
    <w:rsid w:val="00315539"/>
    <w:rsid w:val="003626B6"/>
    <w:rsid w:val="00383751"/>
    <w:rsid w:val="003D7157"/>
    <w:rsid w:val="003D794E"/>
    <w:rsid w:val="003E462B"/>
    <w:rsid w:val="00413301"/>
    <w:rsid w:val="00413CE1"/>
    <w:rsid w:val="0043335E"/>
    <w:rsid w:val="00453CA9"/>
    <w:rsid w:val="00457879"/>
    <w:rsid w:val="004E66C2"/>
    <w:rsid w:val="00536CB1"/>
    <w:rsid w:val="0057281B"/>
    <w:rsid w:val="00586F17"/>
    <w:rsid w:val="005A3333"/>
    <w:rsid w:val="005B03D7"/>
    <w:rsid w:val="005B154C"/>
    <w:rsid w:val="005C2DFC"/>
    <w:rsid w:val="005D1FA2"/>
    <w:rsid w:val="005F13BA"/>
    <w:rsid w:val="00605D13"/>
    <w:rsid w:val="0061078D"/>
    <w:rsid w:val="00612DC5"/>
    <w:rsid w:val="00624925"/>
    <w:rsid w:val="0063176D"/>
    <w:rsid w:val="00661695"/>
    <w:rsid w:val="006802B3"/>
    <w:rsid w:val="006B52A5"/>
    <w:rsid w:val="006C539C"/>
    <w:rsid w:val="006D18B2"/>
    <w:rsid w:val="006D1F7F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813E2"/>
    <w:rsid w:val="00995E79"/>
    <w:rsid w:val="009B188D"/>
    <w:rsid w:val="009B39D2"/>
    <w:rsid w:val="009C27DC"/>
    <w:rsid w:val="00A04D1E"/>
    <w:rsid w:val="00A106C7"/>
    <w:rsid w:val="00A22922"/>
    <w:rsid w:val="00A4351C"/>
    <w:rsid w:val="00A62CF8"/>
    <w:rsid w:val="00AB0D7C"/>
    <w:rsid w:val="00AB7698"/>
    <w:rsid w:val="00AC2ADE"/>
    <w:rsid w:val="00B43B69"/>
    <w:rsid w:val="00B452FD"/>
    <w:rsid w:val="00B47A51"/>
    <w:rsid w:val="00B84DEA"/>
    <w:rsid w:val="00B87500"/>
    <w:rsid w:val="00C45E61"/>
    <w:rsid w:val="00C47A35"/>
    <w:rsid w:val="00C5286E"/>
    <w:rsid w:val="00C832C2"/>
    <w:rsid w:val="00C93614"/>
    <w:rsid w:val="00C966C5"/>
    <w:rsid w:val="00CA604D"/>
    <w:rsid w:val="00D137AC"/>
    <w:rsid w:val="00D5367C"/>
    <w:rsid w:val="00D83D25"/>
    <w:rsid w:val="00D85DF8"/>
    <w:rsid w:val="00DA2842"/>
    <w:rsid w:val="00DE63E7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81B77"/>
    <w:rsid w:val="00EA16F1"/>
    <w:rsid w:val="00EC60AB"/>
    <w:rsid w:val="00EE4386"/>
    <w:rsid w:val="00F11F3D"/>
    <w:rsid w:val="00F179D6"/>
    <w:rsid w:val="00F321AA"/>
    <w:rsid w:val="00F512F1"/>
    <w:rsid w:val="00F57761"/>
    <w:rsid w:val="00F57BB2"/>
    <w:rsid w:val="00F83137"/>
    <w:rsid w:val="00FA7BF0"/>
    <w:rsid w:val="00FC4AB6"/>
    <w:rsid w:val="00FC60C5"/>
    <w:rsid w:val="00FD58AF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F3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F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C64BA2-0DAE-4CD2-ABF9-55CFD119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2018-10-18T16:04:00Z</dcterms:created>
  <dcterms:modified xsi:type="dcterms:W3CDTF">2018-10-18T16:04:00Z</dcterms:modified>
</cp:coreProperties>
</file>