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F8396" w14:textId="77777777" w:rsidR="003F5FE8" w:rsidRDefault="006B6F4D">
      <w:r>
        <w:rPr>
          <w:noProof/>
        </w:rPr>
        <w:drawing>
          <wp:inline distT="0" distB="0" distL="0" distR="0" wp14:anchorId="4DED37D3" wp14:editId="20837358">
            <wp:extent cx="1924216" cy="82693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32612" cy="830544"/>
                    </a:xfrm>
                    <a:prstGeom prst="rect">
                      <a:avLst/>
                    </a:prstGeom>
                    <a:ln/>
                  </pic:spPr>
                </pic:pic>
              </a:graphicData>
            </a:graphic>
          </wp:inline>
        </w:drawing>
      </w:r>
    </w:p>
    <w:p w14:paraId="4C47F66C" w14:textId="77777777" w:rsidR="00FB52FF" w:rsidRDefault="00FB52FF">
      <w:pPr>
        <w:tabs>
          <w:tab w:val="left" w:pos="5760"/>
        </w:tabs>
        <w:jc w:val="both"/>
        <w:rPr>
          <w:rFonts w:ascii="Times New Roman" w:eastAsia="Times New Roman" w:hAnsi="Times New Roman" w:cs="Times New Roman"/>
        </w:rPr>
      </w:pPr>
    </w:p>
    <w:p w14:paraId="7FC55A68" w14:textId="77777777" w:rsidR="003F5FE8" w:rsidRDefault="006B6F4D">
      <w:pPr>
        <w:tabs>
          <w:tab w:val="left" w:pos="5760"/>
        </w:tabs>
        <w:jc w:val="both"/>
        <w:rPr>
          <w:rFonts w:ascii="Times New Roman" w:eastAsia="Times New Roman" w:hAnsi="Times New Roman" w:cs="Times New Roman"/>
          <w:b/>
          <w:color w:val="000000"/>
        </w:rPr>
      </w:pPr>
      <w:r>
        <w:rPr>
          <w:rFonts w:ascii="Times New Roman" w:eastAsia="Times New Roman" w:hAnsi="Times New Roman" w:cs="Times New Roman"/>
          <w:b/>
        </w:rPr>
        <w:t>FOR IMMEDIATE RELEASE</w:t>
      </w:r>
      <w:r>
        <w:rPr>
          <w:rFonts w:ascii="Times New Roman" w:eastAsia="Times New Roman" w:hAnsi="Times New Roman" w:cs="Times New Roman"/>
          <w:b/>
        </w:rPr>
        <w:tab/>
      </w:r>
      <w:r>
        <w:rPr>
          <w:rFonts w:ascii="Times New Roman" w:eastAsia="Times New Roman" w:hAnsi="Times New Roman" w:cs="Times New Roman"/>
          <w:b/>
          <w:color w:val="000000"/>
        </w:rPr>
        <w:t>For more information contact:</w:t>
      </w:r>
    </w:p>
    <w:p w14:paraId="512A4B6E" w14:textId="77777777" w:rsidR="003F5FE8" w:rsidRDefault="006B6F4D">
      <w:pPr>
        <w:tabs>
          <w:tab w:val="left" w:pos="576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March </w:t>
      </w:r>
      <w:r w:rsidR="00EB3BE7">
        <w:rPr>
          <w:rFonts w:ascii="Times New Roman" w:eastAsia="Times New Roman" w:hAnsi="Times New Roman" w:cs="Times New Roman"/>
          <w:color w:val="000000"/>
        </w:rPr>
        <w:t>12</w:t>
      </w:r>
      <w:r>
        <w:rPr>
          <w:rFonts w:ascii="Times New Roman" w:eastAsia="Times New Roman" w:hAnsi="Times New Roman" w:cs="Times New Roman"/>
          <w:color w:val="000000"/>
        </w:rPr>
        <w:t>, 2020</w:t>
      </w:r>
      <w:r>
        <w:rPr>
          <w:rFonts w:ascii="Times New Roman" w:eastAsia="Times New Roman" w:hAnsi="Times New Roman" w:cs="Times New Roman"/>
          <w:color w:val="000000"/>
        </w:rPr>
        <w:tab/>
        <w:t>Jamila Wicks</w:t>
      </w:r>
    </w:p>
    <w:p w14:paraId="5E9C9A58" w14:textId="77777777" w:rsidR="003F5FE8" w:rsidRDefault="006B6F4D">
      <w:pPr>
        <w:tabs>
          <w:tab w:val="left" w:pos="57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(217) </w:t>
      </w:r>
      <w:r>
        <w:rPr>
          <w:rFonts w:ascii="Times New Roman" w:eastAsia="Times New Roman" w:hAnsi="Times New Roman" w:cs="Times New Roman"/>
          <w:color w:val="000000"/>
          <w:highlight w:val="white"/>
        </w:rPr>
        <w:t>782-7388</w:t>
      </w:r>
    </w:p>
    <w:p w14:paraId="38DA0493" w14:textId="77777777" w:rsidR="003F5FE8" w:rsidRDefault="008E10CF">
      <w:pPr>
        <w:tabs>
          <w:tab w:val="left" w:pos="57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ab/>
      </w:r>
      <w:bookmarkStart w:id="0" w:name="_GoBack"/>
      <w:r>
        <w:rPr>
          <w:rFonts w:ascii="Times New Roman" w:eastAsia="Times New Roman" w:hAnsi="Times New Roman" w:cs="Times New Roman"/>
          <w:color w:val="000000"/>
        </w:rPr>
        <w:t>(706) 207-7836</w:t>
      </w:r>
      <w:r w:rsidR="006B6F4D">
        <w:rPr>
          <w:rFonts w:ascii="Times New Roman" w:eastAsia="Times New Roman" w:hAnsi="Times New Roman" w:cs="Times New Roman"/>
          <w:color w:val="000000"/>
        </w:rPr>
        <w:t xml:space="preserve"> </w:t>
      </w:r>
      <w:bookmarkEnd w:id="0"/>
      <w:r w:rsidR="006B6F4D">
        <w:rPr>
          <w:rFonts w:ascii="Times New Roman" w:eastAsia="Times New Roman" w:hAnsi="Times New Roman" w:cs="Times New Roman"/>
          <w:color w:val="000000"/>
        </w:rPr>
        <w:t>(cell)</w:t>
      </w:r>
    </w:p>
    <w:p w14:paraId="1EEE56BE" w14:textId="77777777" w:rsidR="003F5FE8" w:rsidRPr="00FB52FF" w:rsidRDefault="006B6F4D">
      <w:pPr>
        <w:tabs>
          <w:tab w:val="left" w:pos="5760"/>
        </w:tabs>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ab/>
      </w:r>
      <w:hyperlink r:id="rId10">
        <w:r>
          <w:rPr>
            <w:rFonts w:ascii="Times New Roman" w:eastAsia="Times New Roman" w:hAnsi="Times New Roman" w:cs="Times New Roman"/>
            <w:color w:val="0000FF"/>
            <w:highlight w:val="white"/>
            <w:u w:val="single"/>
          </w:rPr>
          <w:t>jamila.wicks@ismsociety.org</w:t>
        </w:r>
      </w:hyperlink>
      <w:r w:rsidRPr="00D93610">
        <w:rPr>
          <w:rFonts w:ascii="Times New Roman" w:eastAsia="Times New Roman" w:hAnsi="Times New Roman" w:cs="Times New Roman"/>
          <w:color w:val="000000"/>
          <w:sz w:val="28"/>
          <w:szCs w:val="28"/>
        </w:rPr>
        <w:tab/>
      </w:r>
      <w:r w:rsidRPr="00D93610">
        <w:rPr>
          <w:rFonts w:ascii="Times New Roman" w:eastAsia="Times New Roman" w:hAnsi="Times New Roman" w:cs="Times New Roman"/>
          <w:color w:val="000000"/>
          <w:sz w:val="28"/>
          <w:szCs w:val="28"/>
        </w:rPr>
        <w:tab/>
      </w:r>
    </w:p>
    <w:p w14:paraId="38827A9C" w14:textId="77777777" w:rsidR="00740081" w:rsidRPr="00FB52FF" w:rsidRDefault="00740081" w:rsidP="00740081">
      <w:pPr>
        <w:pStyle w:val="Heading2"/>
        <w:shd w:val="clear" w:color="auto" w:fill="FFFFFF"/>
        <w:spacing w:before="0" w:after="180" w:line="412" w:lineRule="atLeast"/>
        <w:jc w:val="center"/>
        <w:textAlignment w:val="baseline"/>
        <w:rPr>
          <w:rFonts w:ascii="Times New Roman" w:hAnsi="Times New Roman" w:cs="Times New Roman"/>
          <w:b w:val="0"/>
          <w:iCs/>
          <w:sz w:val="28"/>
          <w:szCs w:val="28"/>
        </w:rPr>
      </w:pPr>
      <w:bookmarkStart w:id="1" w:name="_gjdgxs" w:colFirst="0" w:colLast="0"/>
      <w:bookmarkEnd w:id="1"/>
      <w:r w:rsidRPr="00FB52FF">
        <w:rPr>
          <w:rFonts w:ascii="Times New Roman" w:eastAsia="Times New Roman" w:hAnsi="Times New Roman" w:cs="Times New Roman"/>
          <w:b w:val="0"/>
          <w:sz w:val="28"/>
          <w:szCs w:val="28"/>
        </w:rPr>
        <w:t xml:space="preserve">Illinois State Museum </w:t>
      </w:r>
      <w:r w:rsidR="00C37C5E" w:rsidRPr="00FB52FF">
        <w:rPr>
          <w:rFonts w:ascii="Times New Roman" w:eastAsia="Times New Roman" w:hAnsi="Times New Roman" w:cs="Times New Roman"/>
          <w:b w:val="0"/>
          <w:sz w:val="28"/>
          <w:szCs w:val="28"/>
        </w:rPr>
        <w:t>Takes Precaut</w:t>
      </w:r>
      <w:r w:rsidR="005243EF">
        <w:rPr>
          <w:rFonts w:ascii="Times New Roman" w:eastAsia="Times New Roman" w:hAnsi="Times New Roman" w:cs="Times New Roman"/>
          <w:b w:val="0"/>
          <w:sz w:val="28"/>
          <w:szCs w:val="28"/>
        </w:rPr>
        <w:t>ions to Prevent</w:t>
      </w:r>
      <w:r w:rsidR="00C37C5E" w:rsidRPr="00FB52FF">
        <w:rPr>
          <w:rFonts w:ascii="Times New Roman" w:eastAsia="Times New Roman" w:hAnsi="Times New Roman" w:cs="Times New Roman"/>
          <w:b w:val="0"/>
          <w:sz w:val="28"/>
          <w:szCs w:val="28"/>
        </w:rPr>
        <w:t xml:space="preserve"> Spread of </w:t>
      </w:r>
      <w:r w:rsidR="00C37C5E" w:rsidRPr="00FB52FF">
        <w:rPr>
          <w:rFonts w:ascii="Times New Roman" w:hAnsi="Times New Roman" w:cs="Times New Roman"/>
          <w:b w:val="0"/>
          <w:sz w:val="28"/>
          <w:szCs w:val="28"/>
        </w:rPr>
        <w:t xml:space="preserve">COVID-19 </w:t>
      </w:r>
    </w:p>
    <w:p w14:paraId="00A6865F" w14:textId="77777777" w:rsidR="003F5FE8" w:rsidRPr="00FB52FF" w:rsidRDefault="00FB52FF" w:rsidP="00FB52FF">
      <w:pPr>
        <w:pBdr>
          <w:top w:val="nil"/>
          <w:left w:val="nil"/>
          <w:bottom w:val="nil"/>
          <w:right w:val="nil"/>
          <w:between w:val="nil"/>
        </w:pBdr>
        <w:jc w:val="center"/>
        <w:rPr>
          <w:rFonts w:ascii="Times New Roman" w:eastAsia="Times New Roman" w:hAnsi="Times New Roman" w:cs="Times New Roman"/>
          <w:i/>
          <w:color w:val="000000"/>
          <w:sz w:val="24"/>
          <w:szCs w:val="24"/>
        </w:rPr>
      </w:pPr>
      <w:r w:rsidRPr="00FB52FF">
        <w:rPr>
          <w:rFonts w:ascii="Times New Roman" w:eastAsia="Times New Roman" w:hAnsi="Times New Roman" w:cs="Times New Roman"/>
          <w:i/>
          <w:sz w:val="24"/>
          <w:szCs w:val="24"/>
        </w:rPr>
        <w:t xml:space="preserve">Programming </w:t>
      </w:r>
      <w:r w:rsidR="00A20BC0" w:rsidRPr="00FB52FF">
        <w:rPr>
          <w:rFonts w:ascii="Times New Roman" w:eastAsia="Times New Roman" w:hAnsi="Times New Roman" w:cs="Times New Roman"/>
          <w:i/>
          <w:sz w:val="24"/>
          <w:szCs w:val="24"/>
        </w:rPr>
        <w:t>suspended</w:t>
      </w:r>
      <w:r w:rsidR="00C37C5E" w:rsidRPr="00FB52FF">
        <w:rPr>
          <w:rFonts w:ascii="Times New Roman" w:eastAsia="Times New Roman" w:hAnsi="Times New Roman" w:cs="Times New Roman"/>
          <w:i/>
          <w:sz w:val="24"/>
          <w:szCs w:val="24"/>
        </w:rPr>
        <w:t xml:space="preserve"> through April 10</w:t>
      </w:r>
      <w:r w:rsidR="006F06F8">
        <w:rPr>
          <w:rFonts w:ascii="Times New Roman" w:eastAsia="Times New Roman" w:hAnsi="Times New Roman" w:cs="Times New Roman"/>
          <w:i/>
          <w:sz w:val="24"/>
          <w:szCs w:val="24"/>
        </w:rPr>
        <w:t>; m</w:t>
      </w:r>
      <w:r w:rsidR="00C37C5E" w:rsidRPr="00FB52FF">
        <w:rPr>
          <w:rFonts w:ascii="Times New Roman" w:eastAsia="Times New Roman" w:hAnsi="Times New Roman" w:cs="Times New Roman"/>
          <w:i/>
          <w:sz w:val="24"/>
          <w:szCs w:val="24"/>
        </w:rPr>
        <w:t>useum and branch facilities will remain open</w:t>
      </w:r>
      <w:r w:rsidR="00A20BC0" w:rsidRPr="00FB52FF">
        <w:rPr>
          <w:rFonts w:ascii="Times New Roman" w:eastAsia="Times New Roman" w:hAnsi="Times New Roman" w:cs="Times New Roman"/>
          <w:i/>
          <w:sz w:val="24"/>
          <w:szCs w:val="24"/>
        </w:rPr>
        <w:t>.</w:t>
      </w:r>
    </w:p>
    <w:p w14:paraId="0F7D99DF" w14:textId="77777777" w:rsidR="003F5FE8" w:rsidRPr="00FB52FF" w:rsidRDefault="003F5FE8">
      <w:pPr>
        <w:rPr>
          <w:rFonts w:ascii="Times New Roman" w:eastAsia="Times New Roman" w:hAnsi="Times New Roman" w:cs="Times New Roman"/>
        </w:rPr>
      </w:pPr>
    </w:p>
    <w:p w14:paraId="6084ABB2" w14:textId="3E13A160" w:rsidR="00D93610" w:rsidRPr="00FB52FF" w:rsidRDefault="00D93610" w:rsidP="00D93610">
      <w:pPr>
        <w:pStyle w:val="NormalWeb"/>
        <w:spacing w:before="0" w:beforeAutospacing="0" w:after="0" w:afterAutospacing="0"/>
        <w:rPr>
          <w:rStyle w:val="Strong"/>
          <w:sz w:val="22"/>
          <w:szCs w:val="22"/>
        </w:rPr>
      </w:pPr>
      <w:r w:rsidRPr="00FB52FF">
        <w:rPr>
          <w:sz w:val="22"/>
          <w:szCs w:val="22"/>
        </w:rPr>
        <w:t xml:space="preserve">SPRINGFIELD, Ill. – </w:t>
      </w:r>
      <w:r w:rsidR="00040AA1">
        <w:rPr>
          <w:sz w:val="22"/>
          <w:szCs w:val="22"/>
        </w:rPr>
        <w:t>To prevent the further spread of</w:t>
      </w:r>
      <w:r w:rsidRPr="00FB52FF">
        <w:rPr>
          <w:sz w:val="22"/>
          <w:szCs w:val="22"/>
        </w:rPr>
        <w:t xml:space="preserve"> COVID-19, the Illinois State Museum (ISM) announce</w:t>
      </w:r>
      <w:r w:rsidR="00040AA1">
        <w:rPr>
          <w:sz w:val="22"/>
          <w:szCs w:val="22"/>
        </w:rPr>
        <w:t>d</w:t>
      </w:r>
      <w:r w:rsidRPr="00FB52FF">
        <w:rPr>
          <w:sz w:val="22"/>
          <w:szCs w:val="22"/>
        </w:rPr>
        <w:t xml:space="preserve"> the suspen</w:t>
      </w:r>
      <w:r w:rsidR="00FB52FF" w:rsidRPr="00FB52FF">
        <w:rPr>
          <w:sz w:val="22"/>
          <w:szCs w:val="22"/>
        </w:rPr>
        <w:t xml:space="preserve">sion of all </w:t>
      </w:r>
      <w:r w:rsidR="00922E97" w:rsidRPr="00FB52FF">
        <w:rPr>
          <w:sz w:val="22"/>
          <w:szCs w:val="22"/>
        </w:rPr>
        <w:t>programs, events</w:t>
      </w:r>
      <w:r w:rsidR="00FB52FF" w:rsidRPr="00FB52FF">
        <w:rPr>
          <w:sz w:val="22"/>
          <w:szCs w:val="22"/>
        </w:rPr>
        <w:t xml:space="preserve"> and school group</w:t>
      </w:r>
      <w:r w:rsidR="00922E97" w:rsidRPr="00FB52FF">
        <w:rPr>
          <w:sz w:val="22"/>
          <w:szCs w:val="22"/>
        </w:rPr>
        <w:t xml:space="preserve"> visits </w:t>
      </w:r>
      <w:r w:rsidRPr="00FB52FF">
        <w:rPr>
          <w:sz w:val="22"/>
          <w:szCs w:val="22"/>
        </w:rPr>
        <w:t>beginning Thursday, March 12, through Friday, April 10, 2020, at its headquarters in Springfield and branch facilities, </w:t>
      </w:r>
      <w:r w:rsidRPr="00FB52FF">
        <w:rPr>
          <w:rStyle w:val="Strong"/>
          <w:b w:val="0"/>
          <w:sz w:val="22"/>
          <w:szCs w:val="22"/>
        </w:rPr>
        <w:t>Research and Collections Center, Dickson Mounds Museum, and Lockport Gallery.</w:t>
      </w:r>
      <w:r w:rsidRPr="00FB52FF">
        <w:rPr>
          <w:rStyle w:val="Strong"/>
          <w:sz w:val="22"/>
          <w:szCs w:val="22"/>
        </w:rPr>
        <w:t> </w:t>
      </w:r>
    </w:p>
    <w:p w14:paraId="5CBBAD08" w14:textId="77777777" w:rsidR="00D93610" w:rsidRPr="00FB52FF" w:rsidRDefault="00D93610" w:rsidP="00D93610">
      <w:pPr>
        <w:pStyle w:val="NormalWeb"/>
        <w:spacing w:before="0" w:beforeAutospacing="0" w:after="0" w:afterAutospacing="0"/>
        <w:rPr>
          <w:rStyle w:val="Strong"/>
          <w:color w:val="0E101A"/>
          <w:sz w:val="22"/>
          <w:szCs w:val="22"/>
        </w:rPr>
      </w:pPr>
    </w:p>
    <w:p w14:paraId="26E9FA81" w14:textId="77777777" w:rsidR="00D93610" w:rsidRDefault="00D93610" w:rsidP="00D93610">
      <w:pPr>
        <w:pStyle w:val="NormalWeb"/>
        <w:spacing w:before="0" w:beforeAutospacing="0" w:after="0" w:afterAutospacing="0"/>
        <w:rPr>
          <w:color w:val="0E101A"/>
          <w:sz w:val="22"/>
          <w:szCs w:val="22"/>
        </w:rPr>
      </w:pPr>
      <w:r w:rsidRPr="00FB52FF">
        <w:rPr>
          <w:color w:val="0E101A"/>
          <w:sz w:val="22"/>
          <w:szCs w:val="22"/>
        </w:rPr>
        <w:t>“Museums are places for learning, and they are places where people come together, interact, and engage with staff, family, and friends. Until we know the public’s health is ensured, taking these steps is our best course of action</w:t>
      </w:r>
      <w:r w:rsidR="006F06F8">
        <w:rPr>
          <w:color w:val="0E101A"/>
          <w:sz w:val="22"/>
          <w:szCs w:val="22"/>
        </w:rPr>
        <w:t>,” said Illinois State Museum Director Cinnamon Catlin-Legutko. “</w:t>
      </w:r>
      <w:r w:rsidRPr="00FB52FF">
        <w:rPr>
          <w:color w:val="0E101A"/>
          <w:sz w:val="22"/>
          <w:szCs w:val="22"/>
        </w:rPr>
        <w:t>Additionally, we anticipate there will be further steps needed as we learn more</w:t>
      </w:r>
      <w:r w:rsidR="006F06F8">
        <w:rPr>
          <w:color w:val="0E101A"/>
          <w:sz w:val="22"/>
          <w:szCs w:val="22"/>
        </w:rPr>
        <w:t>.</w:t>
      </w:r>
      <w:r w:rsidRPr="00FB52FF">
        <w:rPr>
          <w:color w:val="0E101A"/>
          <w:sz w:val="22"/>
          <w:szCs w:val="22"/>
        </w:rPr>
        <w:t xml:space="preserve">” </w:t>
      </w:r>
    </w:p>
    <w:p w14:paraId="793BDE3B" w14:textId="77777777" w:rsidR="006F06F8" w:rsidRPr="00FB52FF" w:rsidRDefault="006F06F8" w:rsidP="00D93610">
      <w:pPr>
        <w:pStyle w:val="NormalWeb"/>
        <w:spacing w:before="0" w:beforeAutospacing="0" w:after="0" w:afterAutospacing="0"/>
        <w:rPr>
          <w:color w:val="0E101A"/>
          <w:sz w:val="22"/>
          <w:szCs w:val="22"/>
        </w:rPr>
      </w:pPr>
    </w:p>
    <w:p w14:paraId="08C9868E" w14:textId="1222AEED" w:rsidR="00D93610" w:rsidRPr="00FB52FF" w:rsidRDefault="00D93610" w:rsidP="00D93610">
      <w:pPr>
        <w:pStyle w:val="NormalWeb"/>
        <w:spacing w:before="0" w:beforeAutospacing="0" w:after="0" w:afterAutospacing="0"/>
        <w:rPr>
          <w:color w:val="0E101A"/>
          <w:sz w:val="22"/>
          <w:szCs w:val="22"/>
        </w:rPr>
      </w:pPr>
      <w:r w:rsidRPr="00FB52FF">
        <w:rPr>
          <w:color w:val="0E101A"/>
          <w:sz w:val="22"/>
          <w:szCs w:val="22"/>
        </w:rPr>
        <w:t xml:space="preserve">ISM is working closely with the Illinois Department of Natural Resources </w:t>
      </w:r>
      <w:r w:rsidR="00EC573D">
        <w:rPr>
          <w:color w:val="0E101A"/>
          <w:sz w:val="22"/>
          <w:szCs w:val="22"/>
        </w:rPr>
        <w:t xml:space="preserve">and the Illinois Department of Public Health (IDPH) </w:t>
      </w:r>
      <w:r w:rsidRPr="00FB52FF">
        <w:rPr>
          <w:color w:val="0E101A"/>
          <w:sz w:val="22"/>
          <w:szCs w:val="22"/>
        </w:rPr>
        <w:t xml:space="preserve">to take </w:t>
      </w:r>
      <w:r w:rsidR="00EC573D">
        <w:rPr>
          <w:color w:val="0E101A"/>
          <w:sz w:val="22"/>
          <w:szCs w:val="22"/>
        </w:rPr>
        <w:t xml:space="preserve">proactive steps to protect the health, safety and welfare of Illinois residents as this situation develops. </w:t>
      </w:r>
      <w:r w:rsidRPr="00FB52FF">
        <w:rPr>
          <w:color w:val="0E101A"/>
          <w:sz w:val="22"/>
          <w:szCs w:val="22"/>
        </w:rPr>
        <w:t>At present, the Museum and all its branch facilities remain open during regular operating hours.</w:t>
      </w:r>
    </w:p>
    <w:p w14:paraId="363BB8A6" w14:textId="77777777" w:rsidR="00FB52FF" w:rsidRPr="00FB52FF" w:rsidRDefault="00FB52FF" w:rsidP="00D93610">
      <w:pPr>
        <w:pStyle w:val="NormalWeb"/>
        <w:spacing w:before="0" w:beforeAutospacing="0" w:after="0" w:afterAutospacing="0"/>
        <w:rPr>
          <w:color w:val="0E101A"/>
          <w:sz w:val="22"/>
          <w:szCs w:val="22"/>
        </w:rPr>
      </w:pPr>
    </w:p>
    <w:p w14:paraId="2C278196" w14:textId="1CD9B6FA" w:rsidR="00595B84" w:rsidRPr="00FB52FF" w:rsidRDefault="00FB52FF" w:rsidP="00D93610">
      <w:pPr>
        <w:pStyle w:val="NormalWeb"/>
        <w:spacing w:before="0" w:beforeAutospacing="0" w:after="0" w:afterAutospacing="0"/>
        <w:rPr>
          <w:color w:val="0E101A"/>
          <w:sz w:val="22"/>
          <w:szCs w:val="22"/>
        </w:rPr>
      </w:pPr>
      <w:r w:rsidRPr="00FB52FF">
        <w:rPr>
          <w:color w:val="0E101A"/>
          <w:sz w:val="22"/>
          <w:szCs w:val="22"/>
        </w:rPr>
        <w:t>Based on information from the Center</w:t>
      </w:r>
      <w:r w:rsidR="006F06F8">
        <w:rPr>
          <w:color w:val="0E101A"/>
          <w:sz w:val="22"/>
          <w:szCs w:val="22"/>
        </w:rPr>
        <w:t>s</w:t>
      </w:r>
      <w:r w:rsidRPr="00FB52FF">
        <w:rPr>
          <w:color w:val="0E101A"/>
          <w:sz w:val="22"/>
          <w:szCs w:val="22"/>
        </w:rPr>
        <w:t xml:space="preserve"> for Disease Control and Prevention (CDC</w:t>
      </w:r>
      <w:proofErr w:type="gramStart"/>
      <w:r w:rsidRPr="00FB52FF">
        <w:rPr>
          <w:color w:val="0E101A"/>
          <w:sz w:val="22"/>
          <w:szCs w:val="22"/>
        </w:rPr>
        <w:t xml:space="preserve">) </w:t>
      </w:r>
      <w:r w:rsidR="00EC573D">
        <w:rPr>
          <w:color w:val="0E101A"/>
          <w:sz w:val="22"/>
          <w:szCs w:val="22"/>
        </w:rPr>
        <w:t xml:space="preserve"> and</w:t>
      </w:r>
      <w:proofErr w:type="gramEnd"/>
      <w:r w:rsidR="00EC573D">
        <w:rPr>
          <w:color w:val="0E101A"/>
          <w:sz w:val="22"/>
          <w:szCs w:val="22"/>
        </w:rPr>
        <w:t xml:space="preserve"> IDPH </w:t>
      </w:r>
      <w:r w:rsidRPr="00FB52FF">
        <w:rPr>
          <w:color w:val="0E101A"/>
          <w:sz w:val="22"/>
          <w:szCs w:val="22"/>
        </w:rPr>
        <w:t xml:space="preserve">on how </w:t>
      </w:r>
      <w:r w:rsidR="00EC573D">
        <w:rPr>
          <w:color w:val="0E101A"/>
          <w:sz w:val="22"/>
          <w:szCs w:val="22"/>
        </w:rPr>
        <w:t>to pre</w:t>
      </w:r>
      <w:r w:rsidR="00634062">
        <w:rPr>
          <w:color w:val="0E101A"/>
          <w:sz w:val="22"/>
          <w:szCs w:val="22"/>
        </w:rPr>
        <w:t>v</w:t>
      </w:r>
      <w:r w:rsidR="00EC573D">
        <w:rPr>
          <w:color w:val="0E101A"/>
          <w:sz w:val="22"/>
          <w:szCs w:val="22"/>
        </w:rPr>
        <w:t xml:space="preserve">ent the spread of </w:t>
      </w:r>
      <w:r w:rsidRPr="00FB52FF">
        <w:rPr>
          <w:color w:val="0E101A"/>
          <w:sz w:val="22"/>
          <w:szCs w:val="22"/>
        </w:rPr>
        <w:t>COVID</w:t>
      </w:r>
      <w:r w:rsidR="00A70ADE">
        <w:rPr>
          <w:color w:val="0E101A"/>
          <w:sz w:val="22"/>
          <w:szCs w:val="22"/>
        </w:rPr>
        <w:t>-19</w:t>
      </w:r>
      <w:r w:rsidR="00374194">
        <w:rPr>
          <w:color w:val="0E101A"/>
          <w:sz w:val="22"/>
          <w:szCs w:val="22"/>
        </w:rPr>
        <w:t>, ISM</w:t>
      </w:r>
      <w:r w:rsidRPr="00FB52FF">
        <w:rPr>
          <w:color w:val="0E101A"/>
          <w:sz w:val="22"/>
          <w:szCs w:val="22"/>
        </w:rPr>
        <w:t xml:space="preserve"> is </w:t>
      </w:r>
      <w:r w:rsidR="006F06F8">
        <w:rPr>
          <w:color w:val="0E101A"/>
          <w:sz w:val="22"/>
          <w:szCs w:val="22"/>
        </w:rPr>
        <w:t>implementing or continuing the following guidance</w:t>
      </w:r>
      <w:r w:rsidRPr="00FB52FF">
        <w:rPr>
          <w:color w:val="0E101A"/>
          <w:sz w:val="22"/>
          <w:szCs w:val="22"/>
        </w:rPr>
        <w:t xml:space="preserve">:  </w:t>
      </w:r>
    </w:p>
    <w:p w14:paraId="02A323B3" w14:textId="77777777" w:rsidR="00FB52FF" w:rsidRPr="00FB52FF" w:rsidRDefault="00374194" w:rsidP="00FB52FF">
      <w:pPr>
        <w:pStyle w:val="NormalWeb"/>
        <w:numPr>
          <w:ilvl w:val="0"/>
          <w:numId w:val="2"/>
        </w:numPr>
        <w:spacing w:before="120" w:beforeAutospacing="0" w:after="120" w:afterAutospacing="0"/>
        <w:rPr>
          <w:color w:val="0E101A"/>
          <w:sz w:val="22"/>
          <w:szCs w:val="22"/>
        </w:rPr>
      </w:pPr>
      <w:r>
        <w:rPr>
          <w:color w:val="0E101A"/>
          <w:sz w:val="22"/>
          <w:szCs w:val="22"/>
        </w:rPr>
        <w:t>All I</w:t>
      </w:r>
      <w:r w:rsidR="00FB52FF" w:rsidRPr="00FB52FF">
        <w:rPr>
          <w:color w:val="0E101A"/>
          <w:sz w:val="22"/>
          <w:szCs w:val="22"/>
        </w:rPr>
        <w:t>S</w:t>
      </w:r>
      <w:r>
        <w:rPr>
          <w:color w:val="0E101A"/>
          <w:sz w:val="22"/>
          <w:szCs w:val="22"/>
        </w:rPr>
        <w:t>M</w:t>
      </w:r>
      <w:r w:rsidR="00FB52FF" w:rsidRPr="00FB52FF">
        <w:rPr>
          <w:color w:val="0E101A"/>
          <w:sz w:val="22"/>
          <w:szCs w:val="22"/>
        </w:rPr>
        <w:t xml:space="preserve"> </w:t>
      </w:r>
      <w:r w:rsidR="00FB52FF" w:rsidRPr="00FB52FF">
        <w:rPr>
          <w:sz w:val="22"/>
          <w:szCs w:val="22"/>
        </w:rPr>
        <w:t>programs, events</w:t>
      </w:r>
      <w:r w:rsidR="00A70ADE">
        <w:rPr>
          <w:sz w:val="22"/>
          <w:szCs w:val="22"/>
        </w:rPr>
        <w:t>,</w:t>
      </w:r>
      <w:r w:rsidR="00FB52FF" w:rsidRPr="00FB52FF">
        <w:rPr>
          <w:sz w:val="22"/>
          <w:szCs w:val="22"/>
        </w:rPr>
        <w:t xml:space="preserve"> and school group visits</w:t>
      </w:r>
      <w:r w:rsidR="00FB52FF" w:rsidRPr="00FB52FF">
        <w:rPr>
          <w:color w:val="0E101A"/>
          <w:sz w:val="22"/>
          <w:szCs w:val="22"/>
        </w:rPr>
        <w:t xml:space="preserve"> are canceled through April 10</w:t>
      </w:r>
      <w:r w:rsidR="006F06F8">
        <w:rPr>
          <w:color w:val="0E101A"/>
          <w:sz w:val="22"/>
          <w:szCs w:val="22"/>
        </w:rPr>
        <w:t>;</w:t>
      </w:r>
    </w:p>
    <w:p w14:paraId="479D3317" w14:textId="77777777" w:rsidR="00FB52FF" w:rsidRPr="00FB52FF" w:rsidRDefault="00374194" w:rsidP="00FB52FF">
      <w:pPr>
        <w:pStyle w:val="NormalWeb"/>
        <w:numPr>
          <w:ilvl w:val="0"/>
          <w:numId w:val="2"/>
        </w:numPr>
        <w:spacing w:before="120" w:beforeAutospacing="0" w:after="120" w:afterAutospacing="0"/>
        <w:rPr>
          <w:color w:val="0E101A"/>
          <w:sz w:val="22"/>
          <w:szCs w:val="22"/>
        </w:rPr>
      </w:pPr>
      <w:r>
        <w:rPr>
          <w:color w:val="0E101A"/>
          <w:sz w:val="22"/>
          <w:szCs w:val="22"/>
        </w:rPr>
        <w:t>All official ISM</w:t>
      </w:r>
      <w:r w:rsidR="00FB52FF" w:rsidRPr="00FB52FF">
        <w:rPr>
          <w:color w:val="0E101A"/>
          <w:sz w:val="22"/>
          <w:szCs w:val="22"/>
        </w:rPr>
        <w:t xml:space="preserve"> travel is canceled through April 10</w:t>
      </w:r>
      <w:r w:rsidR="006F06F8">
        <w:rPr>
          <w:color w:val="0E101A"/>
          <w:sz w:val="22"/>
          <w:szCs w:val="22"/>
        </w:rPr>
        <w:t>;</w:t>
      </w:r>
    </w:p>
    <w:p w14:paraId="74BDC183" w14:textId="77777777" w:rsidR="00FB52FF" w:rsidRPr="00FB52FF" w:rsidRDefault="006F06F8" w:rsidP="00FB52FF">
      <w:pPr>
        <w:pStyle w:val="NormalWeb"/>
        <w:numPr>
          <w:ilvl w:val="0"/>
          <w:numId w:val="2"/>
        </w:numPr>
        <w:spacing w:before="120" w:beforeAutospacing="0" w:after="120" w:afterAutospacing="0"/>
        <w:rPr>
          <w:color w:val="0E101A"/>
          <w:sz w:val="22"/>
          <w:szCs w:val="22"/>
        </w:rPr>
      </w:pPr>
      <w:r>
        <w:rPr>
          <w:color w:val="0E101A"/>
          <w:sz w:val="22"/>
          <w:szCs w:val="22"/>
        </w:rPr>
        <w:t>While a</w:t>
      </w:r>
      <w:r w:rsidR="00FB52FF" w:rsidRPr="00FB52FF">
        <w:rPr>
          <w:color w:val="0E101A"/>
          <w:sz w:val="22"/>
          <w:szCs w:val="22"/>
        </w:rPr>
        <w:t>ll public spaces are cleaned daily</w:t>
      </w:r>
      <w:r>
        <w:rPr>
          <w:color w:val="0E101A"/>
          <w:sz w:val="22"/>
          <w:szCs w:val="22"/>
        </w:rPr>
        <w:t>, i</w:t>
      </w:r>
      <w:r w:rsidR="00FB52FF" w:rsidRPr="00FB52FF">
        <w:rPr>
          <w:color w:val="0E101A"/>
          <w:sz w:val="22"/>
          <w:szCs w:val="22"/>
        </w:rPr>
        <w:t>n response to</w:t>
      </w:r>
      <w:r w:rsidR="00374194">
        <w:rPr>
          <w:color w:val="0E101A"/>
          <w:sz w:val="22"/>
          <w:szCs w:val="22"/>
        </w:rPr>
        <w:t xml:space="preserve"> COVID-19, the ISM</w:t>
      </w:r>
      <w:r w:rsidR="00FB52FF" w:rsidRPr="00FB52FF">
        <w:rPr>
          <w:color w:val="0E101A"/>
          <w:sz w:val="22"/>
          <w:szCs w:val="22"/>
        </w:rPr>
        <w:t xml:space="preserve"> team is increasing the frequen</w:t>
      </w:r>
      <w:r w:rsidR="00FB52FF">
        <w:rPr>
          <w:color w:val="0E101A"/>
          <w:sz w:val="22"/>
          <w:szCs w:val="22"/>
        </w:rPr>
        <w:t xml:space="preserve">cy of cleaning public surfaces with cleaning products </w:t>
      </w:r>
      <w:r w:rsidR="00FB52FF" w:rsidRPr="00FB52FF">
        <w:rPr>
          <w:color w:val="0E101A"/>
          <w:sz w:val="22"/>
          <w:szCs w:val="22"/>
        </w:rPr>
        <w:t>in line with the CDC recommendations</w:t>
      </w:r>
      <w:r>
        <w:rPr>
          <w:color w:val="0E101A"/>
          <w:sz w:val="22"/>
          <w:szCs w:val="22"/>
        </w:rPr>
        <w:t>;</w:t>
      </w:r>
    </w:p>
    <w:p w14:paraId="2EB5AC5C" w14:textId="77777777" w:rsidR="00A70ADE" w:rsidRDefault="006F06F8" w:rsidP="00A70ADE">
      <w:pPr>
        <w:pStyle w:val="NormalWeb"/>
        <w:numPr>
          <w:ilvl w:val="0"/>
          <w:numId w:val="2"/>
        </w:numPr>
        <w:spacing w:before="120" w:beforeAutospacing="0" w:after="120" w:afterAutospacing="0"/>
        <w:rPr>
          <w:color w:val="0E101A"/>
          <w:sz w:val="22"/>
          <w:szCs w:val="22"/>
        </w:rPr>
      </w:pPr>
      <w:r>
        <w:rPr>
          <w:color w:val="0E101A"/>
          <w:sz w:val="22"/>
          <w:szCs w:val="22"/>
        </w:rPr>
        <w:t>Similarly, t</w:t>
      </w:r>
      <w:r w:rsidR="00A70ADE" w:rsidRPr="00A70ADE">
        <w:rPr>
          <w:color w:val="0E101A"/>
          <w:sz w:val="22"/>
          <w:szCs w:val="22"/>
        </w:rPr>
        <w:t xml:space="preserve">he ISM team </w:t>
      </w:r>
      <w:r>
        <w:rPr>
          <w:color w:val="0E101A"/>
          <w:sz w:val="22"/>
          <w:szCs w:val="22"/>
        </w:rPr>
        <w:t xml:space="preserve">follows a </w:t>
      </w:r>
      <w:r w:rsidR="00A70ADE" w:rsidRPr="00A70ADE">
        <w:rPr>
          <w:color w:val="0E101A"/>
          <w:sz w:val="22"/>
          <w:szCs w:val="22"/>
        </w:rPr>
        <w:t xml:space="preserve">vigorous cleaning schedule for </w:t>
      </w:r>
      <w:r>
        <w:rPr>
          <w:color w:val="0E101A"/>
          <w:sz w:val="22"/>
          <w:szCs w:val="22"/>
        </w:rPr>
        <w:t>the</w:t>
      </w:r>
      <w:r w:rsidR="00A70ADE" w:rsidRPr="00A70ADE">
        <w:rPr>
          <w:color w:val="0E101A"/>
          <w:sz w:val="22"/>
          <w:szCs w:val="22"/>
        </w:rPr>
        <w:t xml:space="preserve"> Mary Ann MacLean Play Museum</w:t>
      </w:r>
      <w:r>
        <w:rPr>
          <w:color w:val="0E101A"/>
          <w:sz w:val="22"/>
          <w:szCs w:val="22"/>
        </w:rPr>
        <w:t xml:space="preserve"> and will continue to do so</w:t>
      </w:r>
      <w:r w:rsidR="00A70ADE" w:rsidRPr="00A70ADE">
        <w:rPr>
          <w:color w:val="0E101A"/>
          <w:sz w:val="22"/>
          <w:szCs w:val="22"/>
        </w:rPr>
        <w:t>. All surfaces and toys are sanitized multiple times a day. Signs are posted in the space, informing guests about our cleaning procedures</w:t>
      </w:r>
      <w:r>
        <w:rPr>
          <w:color w:val="0E101A"/>
          <w:sz w:val="22"/>
          <w:szCs w:val="22"/>
        </w:rPr>
        <w:t>;</w:t>
      </w:r>
      <w:r w:rsidR="00A70ADE" w:rsidRPr="00A70ADE">
        <w:rPr>
          <w:color w:val="0E101A"/>
          <w:sz w:val="22"/>
          <w:szCs w:val="22"/>
        </w:rPr>
        <w:t xml:space="preserve"> </w:t>
      </w:r>
    </w:p>
    <w:p w14:paraId="0AA22350" w14:textId="77777777" w:rsidR="001738C1" w:rsidRPr="00FB52FF" w:rsidRDefault="001738C1" w:rsidP="00A70ADE">
      <w:pPr>
        <w:pStyle w:val="NormalWeb"/>
        <w:numPr>
          <w:ilvl w:val="0"/>
          <w:numId w:val="2"/>
        </w:numPr>
        <w:spacing w:before="120" w:beforeAutospacing="0" w:after="120" w:afterAutospacing="0"/>
        <w:rPr>
          <w:color w:val="0E101A"/>
          <w:sz w:val="22"/>
          <w:szCs w:val="22"/>
        </w:rPr>
      </w:pPr>
      <w:r>
        <w:rPr>
          <w:color w:val="0E101A"/>
          <w:sz w:val="22"/>
          <w:szCs w:val="22"/>
        </w:rPr>
        <w:t xml:space="preserve">ISM </w:t>
      </w:r>
      <w:r w:rsidR="006F06F8">
        <w:rPr>
          <w:color w:val="0E101A"/>
          <w:sz w:val="22"/>
          <w:szCs w:val="22"/>
        </w:rPr>
        <w:t>has suspended</w:t>
      </w:r>
      <w:r w:rsidRPr="001738C1">
        <w:rPr>
          <w:color w:val="0E101A"/>
          <w:sz w:val="22"/>
          <w:szCs w:val="22"/>
        </w:rPr>
        <w:t xml:space="preserve"> </w:t>
      </w:r>
      <w:r w:rsidR="00A379DF">
        <w:rPr>
          <w:color w:val="0E101A"/>
          <w:sz w:val="22"/>
          <w:szCs w:val="22"/>
        </w:rPr>
        <w:t>the use of learning carts in</w:t>
      </w:r>
      <w:r w:rsidRPr="001738C1">
        <w:rPr>
          <w:color w:val="0E101A"/>
          <w:sz w:val="22"/>
          <w:szCs w:val="22"/>
        </w:rPr>
        <w:t xml:space="preserve"> gallery spaces</w:t>
      </w:r>
      <w:r w:rsidR="006F06F8">
        <w:rPr>
          <w:color w:val="0E101A"/>
          <w:sz w:val="22"/>
          <w:szCs w:val="22"/>
        </w:rPr>
        <w:t>;</w:t>
      </w:r>
    </w:p>
    <w:p w14:paraId="09315808" w14:textId="77777777" w:rsidR="00FB52FF" w:rsidRPr="00FB52FF" w:rsidRDefault="00FB52FF" w:rsidP="00FB52FF">
      <w:pPr>
        <w:pStyle w:val="NormalWeb"/>
        <w:numPr>
          <w:ilvl w:val="0"/>
          <w:numId w:val="2"/>
        </w:numPr>
        <w:spacing w:before="120" w:beforeAutospacing="0" w:after="120" w:afterAutospacing="0"/>
        <w:rPr>
          <w:color w:val="0E101A"/>
          <w:sz w:val="22"/>
          <w:szCs w:val="22"/>
        </w:rPr>
      </w:pPr>
      <w:r w:rsidRPr="00FB52FF">
        <w:rPr>
          <w:color w:val="0E101A"/>
          <w:sz w:val="22"/>
          <w:szCs w:val="22"/>
        </w:rPr>
        <w:t>Hand sanit</w:t>
      </w:r>
      <w:r w:rsidR="00374194">
        <w:rPr>
          <w:color w:val="0E101A"/>
          <w:sz w:val="22"/>
          <w:szCs w:val="22"/>
        </w:rPr>
        <w:t>izer is available throughout ISM</w:t>
      </w:r>
      <w:r w:rsidR="00A70ADE">
        <w:rPr>
          <w:color w:val="0E101A"/>
          <w:sz w:val="22"/>
          <w:szCs w:val="22"/>
        </w:rPr>
        <w:t>’s public areas</w:t>
      </w:r>
      <w:r w:rsidR="006F06F8">
        <w:rPr>
          <w:color w:val="0E101A"/>
          <w:sz w:val="22"/>
          <w:szCs w:val="22"/>
        </w:rPr>
        <w:t>;</w:t>
      </w:r>
    </w:p>
    <w:p w14:paraId="450AE593" w14:textId="77777777" w:rsidR="00FB52FF" w:rsidRPr="00FB52FF" w:rsidRDefault="00FB52FF" w:rsidP="00FB52FF">
      <w:pPr>
        <w:pStyle w:val="NormalWeb"/>
        <w:numPr>
          <w:ilvl w:val="0"/>
          <w:numId w:val="2"/>
        </w:numPr>
        <w:spacing w:before="120" w:beforeAutospacing="0" w:after="120" w:afterAutospacing="0"/>
        <w:rPr>
          <w:color w:val="0E101A"/>
          <w:sz w:val="22"/>
          <w:szCs w:val="22"/>
        </w:rPr>
      </w:pPr>
      <w:r w:rsidRPr="00FB52FF">
        <w:rPr>
          <w:color w:val="0E101A"/>
          <w:sz w:val="22"/>
          <w:szCs w:val="22"/>
        </w:rPr>
        <w:t>All employees are encouraged to wash their hands regularly throughout the workday</w:t>
      </w:r>
      <w:r w:rsidR="006F06F8">
        <w:rPr>
          <w:color w:val="0E101A"/>
          <w:sz w:val="22"/>
          <w:szCs w:val="22"/>
        </w:rPr>
        <w:t>; and</w:t>
      </w:r>
      <w:r w:rsidRPr="00FB52FF">
        <w:rPr>
          <w:color w:val="0E101A"/>
          <w:sz w:val="22"/>
          <w:szCs w:val="22"/>
        </w:rPr>
        <w:t xml:space="preserve"> </w:t>
      </w:r>
    </w:p>
    <w:p w14:paraId="4E161ADC" w14:textId="77777777" w:rsidR="009B5F25" w:rsidRPr="003D195A" w:rsidRDefault="00FB52FF" w:rsidP="003D195A">
      <w:pPr>
        <w:pStyle w:val="NormalWeb"/>
        <w:numPr>
          <w:ilvl w:val="0"/>
          <w:numId w:val="2"/>
        </w:numPr>
        <w:spacing w:before="120" w:beforeAutospacing="0" w:after="120" w:afterAutospacing="0"/>
        <w:rPr>
          <w:color w:val="0E101A"/>
          <w:sz w:val="22"/>
          <w:szCs w:val="22"/>
        </w:rPr>
      </w:pPr>
      <w:r w:rsidRPr="00FB52FF">
        <w:rPr>
          <w:color w:val="0E101A"/>
          <w:sz w:val="22"/>
          <w:szCs w:val="22"/>
        </w:rPr>
        <w:t>All sick employees are required to stay home and to practice respiratory etiquette and hand hygiene.</w:t>
      </w:r>
    </w:p>
    <w:p w14:paraId="41113753" w14:textId="77777777" w:rsidR="00740081" w:rsidRPr="00FB52FF" w:rsidRDefault="009B5F25" w:rsidP="00740081">
      <w:pPr>
        <w:pBdr>
          <w:top w:val="nil"/>
          <w:left w:val="nil"/>
          <w:bottom w:val="nil"/>
          <w:right w:val="nil"/>
          <w:between w:val="nil"/>
        </w:pBdr>
        <w:rPr>
          <w:rFonts w:ascii="Times New Roman" w:eastAsia="Times New Roman" w:hAnsi="Times New Roman" w:cs="Times New Roman"/>
          <w:color w:val="0E101A"/>
        </w:rPr>
      </w:pPr>
      <w:r w:rsidRPr="00FB52FF">
        <w:rPr>
          <w:rFonts w:ascii="Times New Roman" w:eastAsia="Times New Roman" w:hAnsi="Times New Roman" w:cs="Times New Roman"/>
          <w:color w:val="0E101A"/>
        </w:rPr>
        <w:t>To access a complete list of impacted program</w:t>
      </w:r>
      <w:r w:rsidR="00A70ADE">
        <w:rPr>
          <w:rFonts w:ascii="Times New Roman" w:eastAsia="Times New Roman" w:hAnsi="Times New Roman" w:cs="Times New Roman"/>
          <w:color w:val="0E101A"/>
        </w:rPr>
        <w:t>s</w:t>
      </w:r>
      <w:r w:rsidRPr="00FB52FF">
        <w:rPr>
          <w:rFonts w:ascii="Times New Roman" w:eastAsia="Times New Roman" w:hAnsi="Times New Roman" w:cs="Times New Roman"/>
          <w:color w:val="0E101A"/>
        </w:rPr>
        <w:t xml:space="preserve"> and events, visit </w:t>
      </w:r>
      <w:hyperlink r:id="rId11" w:history="1">
        <w:r w:rsidRPr="00FB52FF">
          <w:rPr>
            <w:rStyle w:val="Hyperlink"/>
            <w:rFonts w:ascii="Times New Roman" w:eastAsia="Times New Roman" w:hAnsi="Times New Roman" w:cs="Times New Roman"/>
          </w:rPr>
          <w:t>https://bit.ly/2ITosjH</w:t>
        </w:r>
      </w:hyperlink>
      <w:r w:rsidRPr="00FB52FF">
        <w:rPr>
          <w:rFonts w:ascii="Times New Roman" w:eastAsia="Times New Roman" w:hAnsi="Times New Roman" w:cs="Times New Roman"/>
          <w:color w:val="0E101A"/>
        </w:rPr>
        <w:t>.</w:t>
      </w:r>
    </w:p>
    <w:p w14:paraId="4C8436FB" w14:textId="77777777" w:rsidR="00A70ADE" w:rsidRDefault="00A70ADE">
      <w:pPr>
        <w:spacing w:after="120"/>
        <w:rPr>
          <w:rFonts w:ascii="Times New Roman" w:eastAsia="Times New Roman" w:hAnsi="Times New Roman" w:cs="Times New Roman"/>
          <w:color w:val="0E101A"/>
        </w:rPr>
      </w:pPr>
    </w:p>
    <w:p w14:paraId="073E0E22" w14:textId="77777777" w:rsidR="003F5FE8" w:rsidRPr="00FB52FF" w:rsidRDefault="006B6F4D">
      <w:pPr>
        <w:spacing w:after="120"/>
        <w:rPr>
          <w:rFonts w:ascii="Times New Roman" w:eastAsia="Times New Roman" w:hAnsi="Times New Roman" w:cs="Times New Roman"/>
          <w:b/>
        </w:rPr>
      </w:pPr>
      <w:r w:rsidRPr="00FB52FF">
        <w:rPr>
          <w:rFonts w:ascii="Times New Roman" w:eastAsia="Times New Roman" w:hAnsi="Times New Roman" w:cs="Times New Roman"/>
          <w:b/>
        </w:rPr>
        <w:t>About the Illinois State Museum</w:t>
      </w:r>
    </w:p>
    <w:p w14:paraId="72B0E4BF" w14:textId="77777777" w:rsidR="003F5FE8" w:rsidRPr="00FB52FF" w:rsidRDefault="006B6F4D">
      <w:pPr>
        <w:pBdr>
          <w:top w:val="nil"/>
          <w:left w:val="nil"/>
          <w:bottom w:val="nil"/>
          <w:right w:val="nil"/>
          <w:between w:val="nil"/>
        </w:pBdr>
        <w:rPr>
          <w:rFonts w:ascii="Times New Roman" w:eastAsia="Times New Roman" w:hAnsi="Times New Roman" w:cs="Times New Roman"/>
          <w:color w:val="000000"/>
        </w:rPr>
      </w:pPr>
      <w:r w:rsidRPr="00FB52FF">
        <w:rPr>
          <w:rFonts w:ascii="Times New Roman" w:eastAsia="Times New Roman" w:hAnsi="Times New Roman" w:cs="Times New Roman"/>
          <w:color w:val="000000"/>
          <w:highlight w:val="white"/>
        </w:rPr>
        <w:t xml:space="preserve">Established in 1877, the Illinois State Museum is a dynamic institution that promotes discovery, lifelong learning, and stewardship of the natural and cultural heritage of Illinois. </w:t>
      </w:r>
      <w:r w:rsidRPr="00FB52FF">
        <w:rPr>
          <w:rFonts w:ascii="Times New Roman" w:eastAsia="Times New Roman" w:hAnsi="Times New Roman" w:cs="Times New Roman"/>
          <w:color w:val="000000"/>
        </w:rPr>
        <w:t xml:space="preserve">The Museum is headquartered in Springfield with branch facilities in Lewistown and Lockport. To learn more, visit </w:t>
      </w:r>
      <w:hyperlink r:id="rId12">
        <w:r w:rsidRPr="00FB52FF">
          <w:rPr>
            <w:rFonts w:ascii="Times New Roman" w:eastAsia="Times New Roman" w:hAnsi="Times New Roman" w:cs="Times New Roman"/>
            <w:color w:val="0000FF"/>
            <w:u w:val="single"/>
          </w:rPr>
          <w:t>www.illinoisstatemuseum.org</w:t>
        </w:r>
      </w:hyperlink>
      <w:r w:rsidRPr="00FB52FF">
        <w:rPr>
          <w:rFonts w:ascii="Times New Roman" w:eastAsia="Times New Roman" w:hAnsi="Times New Roman" w:cs="Times New Roman"/>
          <w:color w:val="000000"/>
        </w:rPr>
        <w:t xml:space="preserve"> and follow us on </w:t>
      </w:r>
      <w:hyperlink r:id="rId13">
        <w:r w:rsidRPr="00FB52FF">
          <w:rPr>
            <w:rFonts w:ascii="Times New Roman" w:eastAsia="Times New Roman" w:hAnsi="Times New Roman" w:cs="Times New Roman"/>
            <w:color w:val="0000FF"/>
            <w:u w:val="single"/>
          </w:rPr>
          <w:t>Facebook</w:t>
        </w:r>
      </w:hyperlink>
      <w:r w:rsidRPr="00FB52FF">
        <w:rPr>
          <w:rFonts w:ascii="Times New Roman" w:eastAsia="Times New Roman" w:hAnsi="Times New Roman" w:cs="Times New Roman"/>
          <w:color w:val="000000"/>
        </w:rPr>
        <w:t xml:space="preserve"> and </w:t>
      </w:r>
      <w:hyperlink r:id="rId14">
        <w:r w:rsidRPr="00FB52FF">
          <w:rPr>
            <w:rFonts w:ascii="Times New Roman" w:eastAsia="Times New Roman" w:hAnsi="Times New Roman" w:cs="Times New Roman"/>
            <w:color w:val="0000FF"/>
            <w:u w:val="single"/>
          </w:rPr>
          <w:t>Twitter</w:t>
        </w:r>
      </w:hyperlink>
      <w:r w:rsidRPr="00FB52FF">
        <w:rPr>
          <w:rFonts w:ascii="Times New Roman" w:eastAsia="Times New Roman" w:hAnsi="Times New Roman" w:cs="Times New Roman"/>
          <w:color w:val="000000"/>
        </w:rPr>
        <w:t>.</w:t>
      </w:r>
    </w:p>
    <w:p w14:paraId="07446EA6" w14:textId="77777777" w:rsidR="003F5FE8" w:rsidRPr="00FB52FF" w:rsidRDefault="003F5FE8">
      <w:pPr>
        <w:rPr>
          <w:rFonts w:ascii="Times New Roman" w:eastAsia="Times New Roman" w:hAnsi="Times New Roman" w:cs="Times New Roman"/>
        </w:rPr>
      </w:pPr>
    </w:p>
    <w:p w14:paraId="67558223" w14:textId="77777777" w:rsidR="003F5FE8" w:rsidRPr="00FB52FF" w:rsidRDefault="003F5FE8">
      <w:pPr>
        <w:rPr>
          <w:rFonts w:ascii="Times New Roman" w:eastAsia="Verdana" w:hAnsi="Times New Roman" w:cs="Times New Roman"/>
          <w:color w:val="1D2129"/>
          <w:highlight w:val="white"/>
        </w:rPr>
      </w:pPr>
    </w:p>
    <w:p w14:paraId="566E5C85" w14:textId="77777777" w:rsidR="003F5FE8" w:rsidRPr="00FB52FF" w:rsidRDefault="006B6F4D">
      <w:pPr>
        <w:rPr>
          <w:rFonts w:ascii="Times New Roman" w:eastAsia="Verdana" w:hAnsi="Times New Roman" w:cs="Times New Roman"/>
        </w:rPr>
      </w:pPr>
      <w:r w:rsidRPr="00FB52FF">
        <w:rPr>
          <w:rFonts w:ascii="Times New Roman" w:eastAsia="Verdana" w:hAnsi="Times New Roman" w:cs="Times New Roman"/>
          <w:color w:val="1D2129"/>
          <w:highlight w:val="white"/>
        </w:rPr>
        <w:tab/>
      </w:r>
      <w:r w:rsidRPr="00FB52FF">
        <w:rPr>
          <w:rFonts w:ascii="Times New Roman" w:eastAsia="Verdana" w:hAnsi="Times New Roman" w:cs="Times New Roman"/>
          <w:color w:val="1D2129"/>
          <w:highlight w:val="white"/>
        </w:rPr>
        <w:tab/>
      </w:r>
      <w:r w:rsidRPr="00FB52FF">
        <w:rPr>
          <w:rFonts w:ascii="Times New Roman" w:eastAsia="Verdana" w:hAnsi="Times New Roman" w:cs="Times New Roman"/>
          <w:color w:val="1D2129"/>
          <w:highlight w:val="white"/>
        </w:rPr>
        <w:tab/>
      </w:r>
      <w:r w:rsidRPr="00FB52FF">
        <w:rPr>
          <w:rFonts w:ascii="Times New Roman" w:eastAsia="Verdana" w:hAnsi="Times New Roman" w:cs="Times New Roman"/>
          <w:color w:val="1D2129"/>
          <w:highlight w:val="white"/>
        </w:rPr>
        <w:tab/>
      </w:r>
      <w:r w:rsidRPr="00FB52FF">
        <w:rPr>
          <w:rFonts w:ascii="Times New Roman" w:eastAsia="Verdana" w:hAnsi="Times New Roman" w:cs="Times New Roman"/>
          <w:color w:val="1D2129"/>
          <w:highlight w:val="white"/>
        </w:rPr>
        <w:tab/>
      </w:r>
      <w:r w:rsidRPr="00FB52FF">
        <w:rPr>
          <w:rFonts w:ascii="Times New Roman" w:eastAsia="Verdana" w:hAnsi="Times New Roman" w:cs="Times New Roman"/>
          <w:color w:val="1D2129"/>
          <w:highlight w:val="white"/>
        </w:rPr>
        <w:tab/>
        <w:t>###</w:t>
      </w:r>
    </w:p>
    <w:p w14:paraId="62E0320E" w14:textId="77777777" w:rsidR="003F5FE8" w:rsidRPr="00FB52FF" w:rsidRDefault="003F5FE8">
      <w:pPr>
        <w:rPr>
          <w:rFonts w:ascii="Times New Roman" w:eastAsia="Arial" w:hAnsi="Times New Roman" w:cs="Times New Roman"/>
        </w:rPr>
      </w:pPr>
    </w:p>
    <w:sectPr w:rsidR="003F5FE8" w:rsidRPr="00FB52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A0D45"/>
    <w:multiLevelType w:val="hybridMultilevel"/>
    <w:tmpl w:val="AAB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777704"/>
    <w:multiLevelType w:val="hybridMultilevel"/>
    <w:tmpl w:val="5C244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yNbcwMDA1NTawNDZQ0lEKTi0uzszPAykwrQUAGZ16UywAAAA="/>
  </w:docVars>
  <w:rsids>
    <w:rsidRoot w:val="003F5FE8"/>
    <w:rsid w:val="00040AA1"/>
    <w:rsid w:val="001738C1"/>
    <w:rsid w:val="002D5059"/>
    <w:rsid w:val="00374194"/>
    <w:rsid w:val="003D195A"/>
    <w:rsid w:val="003F5FE8"/>
    <w:rsid w:val="00490837"/>
    <w:rsid w:val="005243EF"/>
    <w:rsid w:val="00595B84"/>
    <w:rsid w:val="006006EF"/>
    <w:rsid w:val="00634062"/>
    <w:rsid w:val="006B6F4D"/>
    <w:rsid w:val="006F06F8"/>
    <w:rsid w:val="00740081"/>
    <w:rsid w:val="00752AD0"/>
    <w:rsid w:val="008E10CF"/>
    <w:rsid w:val="00922E97"/>
    <w:rsid w:val="00982FE6"/>
    <w:rsid w:val="009B5F25"/>
    <w:rsid w:val="00A20BC0"/>
    <w:rsid w:val="00A316AF"/>
    <w:rsid w:val="00A379DF"/>
    <w:rsid w:val="00A70ADE"/>
    <w:rsid w:val="00C37C5E"/>
    <w:rsid w:val="00C56CCC"/>
    <w:rsid w:val="00D93610"/>
    <w:rsid w:val="00EB3BE7"/>
    <w:rsid w:val="00EC573D"/>
    <w:rsid w:val="00F55879"/>
    <w:rsid w:val="00F77826"/>
    <w:rsid w:val="00FB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1221">
      <w:bodyDiv w:val="1"/>
      <w:marLeft w:val="0"/>
      <w:marRight w:val="0"/>
      <w:marTop w:val="0"/>
      <w:marBottom w:val="0"/>
      <w:divBdr>
        <w:top w:val="none" w:sz="0" w:space="0" w:color="auto"/>
        <w:left w:val="none" w:sz="0" w:space="0" w:color="auto"/>
        <w:bottom w:val="none" w:sz="0" w:space="0" w:color="auto"/>
        <w:right w:val="none" w:sz="0" w:space="0" w:color="auto"/>
      </w:divBdr>
    </w:div>
    <w:div w:id="501120761">
      <w:bodyDiv w:val="1"/>
      <w:marLeft w:val="0"/>
      <w:marRight w:val="0"/>
      <w:marTop w:val="0"/>
      <w:marBottom w:val="0"/>
      <w:divBdr>
        <w:top w:val="none" w:sz="0" w:space="0" w:color="auto"/>
        <w:left w:val="none" w:sz="0" w:space="0" w:color="auto"/>
        <w:bottom w:val="none" w:sz="0" w:space="0" w:color="auto"/>
        <w:right w:val="none" w:sz="0" w:space="0" w:color="auto"/>
      </w:divBdr>
    </w:div>
    <w:div w:id="705788951">
      <w:bodyDiv w:val="1"/>
      <w:marLeft w:val="0"/>
      <w:marRight w:val="0"/>
      <w:marTop w:val="0"/>
      <w:marBottom w:val="0"/>
      <w:divBdr>
        <w:top w:val="none" w:sz="0" w:space="0" w:color="auto"/>
        <w:left w:val="none" w:sz="0" w:space="0" w:color="auto"/>
        <w:bottom w:val="none" w:sz="0" w:space="0" w:color="auto"/>
        <w:right w:val="none" w:sz="0" w:space="0" w:color="auto"/>
      </w:divBdr>
    </w:div>
    <w:div w:id="881358156">
      <w:bodyDiv w:val="1"/>
      <w:marLeft w:val="0"/>
      <w:marRight w:val="0"/>
      <w:marTop w:val="0"/>
      <w:marBottom w:val="0"/>
      <w:divBdr>
        <w:top w:val="none" w:sz="0" w:space="0" w:color="auto"/>
        <w:left w:val="none" w:sz="0" w:space="0" w:color="auto"/>
        <w:bottom w:val="none" w:sz="0" w:space="0" w:color="auto"/>
        <w:right w:val="none" w:sz="0" w:space="0" w:color="auto"/>
      </w:divBdr>
    </w:div>
    <w:div w:id="1256472900">
      <w:bodyDiv w:val="1"/>
      <w:marLeft w:val="0"/>
      <w:marRight w:val="0"/>
      <w:marTop w:val="0"/>
      <w:marBottom w:val="0"/>
      <w:divBdr>
        <w:top w:val="none" w:sz="0" w:space="0" w:color="auto"/>
        <w:left w:val="none" w:sz="0" w:space="0" w:color="auto"/>
        <w:bottom w:val="none" w:sz="0" w:space="0" w:color="auto"/>
        <w:right w:val="none" w:sz="0" w:space="0" w:color="auto"/>
      </w:divBdr>
    </w:div>
    <w:div w:id="1338846899">
      <w:bodyDiv w:val="1"/>
      <w:marLeft w:val="0"/>
      <w:marRight w:val="0"/>
      <w:marTop w:val="0"/>
      <w:marBottom w:val="0"/>
      <w:divBdr>
        <w:top w:val="none" w:sz="0" w:space="0" w:color="auto"/>
        <w:left w:val="none" w:sz="0" w:space="0" w:color="auto"/>
        <w:bottom w:val="none" w:sz="0" w:space="0" w:color="auto"/>
        <w:right w:val="none" w:sz="0" w:space="0" w:color="auto"/>
      </w:divBdr>
    </w:div>
    <w:div w:id="1585720114">
      <w:bodyDiv w:val="1"/>
      <w:marLeft w:val="0"/>
      <w:marRight w:val="0"/>
      <w:marTop w:val="0"/>
      <w:marBottom w:val="0"/>
      <w:divBdr>
        <w:top w:val="none" w:sz="0" w:space="0" w:color="auto"/>
        <w:left w:val="none" w:sz="0" w:space="0" w:color="auto"/>
        <w:bottom w:val="none" w:sz="0" w:space="0" w:color="auto"/>
        <w:right w:val="none" w:sz="0" w:space="0" w:color="auto"/>
      </w:divBdr>
    </w:div>
    <w:div w:id="180056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IllinoisStateMuse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llinoisstatemuseu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bit.ly/2ITosj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mila.wicks@ismsociety.org" TargetMode="Externa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twitter.com/ILState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A7DD13C8765408ADC46333719836C" ma:contentTypeVersion="13" ma:contentTypeDescription="Create a new document." ma:contentTypeScope="" ma:versionID="c89fc85531405a86fdd128f48eaa6309">
  <xsd:schema xmlns:xsd="http://www.w3.org/2001/XMLSchema" xmlns:xs="http://www.w3.org/2001/XMLSchema" xmlns:p="http://schemas.microsoft.com/office/2006/metadata/properties" xmlns:ns3="15043ba6-7a39-436b-a6df-be351b4d9335" xmlns:ns4="8068533d-f9d6-42f8-9315-b04aff028adb" targetNamespace="http://schemas.microsoft.com/office/2006/metadata/properties" ma:root="true" ma:fieldsID="c1f4b888a66b7c651a107ef73246678f" ns3:_="" ns4:_="">
    <xsd:import namespace="15043ba6-7a39-436b-a6df-be351b4d9335"/>
    <xsd:import namespace="8068533d-f9d6-42f8-9315-b04aff028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43ba6-7a39-436b-a6df-be351b4d9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8533d-f9d6-42f8-9315-b04aff028a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14F74-463F-4DD8-AC3A-564D02F462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FE251F-3494-4847-A4B4-4112CE806FB4}">
  <ds:schemaRefs>
    <ds:schemaRef ds:uri="http://schemas.microsoft.com/sharepoint/v3/contenttype/forms"/>
  </ds:schemaRefs>
</ds:datastoreItem>
</file>

<file path=customXml/itemProps3.xml><?xml version="1.0" encoding="utf-8"?>
<ds:datastoreItem xmlns:ds="http://schemas.openxmlformats.org/officeDocument/2006/customXml" ds:itemID="{24106466-3D5B-406E-88F0-2719822B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43ba6-7a39-436b-a6df-be351b4d9335"/>
    <ds:schemaRef ds:uri="8068533d-f9d6-42f8-9315-b04aff02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jamilia.wicks@ismsociety.org</cp:lastModifiedBy>
  <cp:revision>2</cp:revision>
  <dcterms:created xsi:type="dcterms:W3CDTF">2020-03-12T19:00:00Z</dcterms:created>
  <dcterms:modified xsi:type="dcterms:W3CDTF">2020-03-12T19:00:00Z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0x0101004A7A7DD13C8765408ADC46333719836C</vt:lpwstr>
  </property>
</Properties>
</file>